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2D9B2B08" w:rsidR="005271AC" w:rsidRDefault="005271AC" w:rsidP="0024243C">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6550F1C2"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233848">
        <w:rPr>
          <w:rFonts w:ascii="Times New Roman" w:hAnsi="Times New Roman"/>
          <w:b/>
          <w:bCs/>
          <w:i/>
          <w:iCs/>
          <w:snapToGrid/>
          <w:sz w:val="24"/>
          <w:szCs w:val="24"/>
          <w:lang w:val="en-GB" w:eastAsia="en-GB"/>
        </w:rPr>
        <w:t>Commission Financing Decision(s) e.g. COM 2018/476]</w:t>
      </w:r>
    </w:p>
    <w:p w14:paraId="0C45B0A2" w14:textId="5743B1B7"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24243C" w:rsidRPr="0024243C">
        <w:rPr>
          <w:rFonts w:ascii="Times New Roman" w:hAnsi="Times New Roman"/>
          <w:b/>
          <w:bCs/>
          <w:sz w:val="22"/>
          <w:szCs w:val="32"/>
          <w:lang w:val="en-GB"/>
        </w:rPr>
        <w:t>BGTR0200074-PP2-SUP-01</w:t>
      </w:r>
    </w:p>
    <w:p w14:paraId="58F55993" w14:textId="2F5429FE"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w:t>
      </w:r>
      <w:r w:rsidRPr="0024243C">
        <w:rPr>
          <w:rFonts w:ascii="Times New Roman" w:hAnsi="Times New Roman"/>
          <w:b/>
          <w:bCs/>
          <w:smallCaps/>
          <w:snapToGrid/>
          <w:sz w:val="24"/>
          <w:szCs w:val="24"/>
          <w:lang w:val="en-GB" w:eastAsia="en-GB"/>
        </w:rPr>
        <w:t>the general budget of the Union</w:t>
      </w:r>
    </w:p>
    <w:p w14:paraId="249478C5" w14:textId="1D0BA2B8" w:rsidR="0024243C" w:rsidRPr="0024243C" w:rsidRDefault="00233848" w:rsidP="0024243C">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0D8C537E" w14:textId="77777777" w:rsidR="0024243C" w:rsidRPr="0024243C" w:rsidRDefault="0024243C" w:rsidP="0024243C">
      <w:pPr>
        <w:pStyle w:val="Blockquote"/>
        <w:spacing w:before="0" w:after="0" w:line="240" w:lineRule="atLeast"/>
        <w:ind w:left="0" w:right="357"/>
        <w:rPr>
          <w:rFonts w:ascii="Times New Roman" w:hAnsi="Times New Roman"/>
          <w:b/>
          <w:bCs/>
          <w:sz w:val="22"/>
          <w:szCs w:val="22"/>
          <w:lang w:val="en-GB"/>
        </w:rPr>
      </w:pPr>
      <w:r w:rsidRPr="0024243C">
        <w:rPr>
          <w:rFonts w:ascii="Times New Roman" w:hAnsi="Times New Roman"/>
          <w:b/>
          <w:bCs/>
          <w:color w:val="000000"/>
          <w:sz w:val="22"/>
          <w:szCs w:val="22"/>
        </w:rPr>
        <w:t>Kırklareli Chamber of Commerce and Industry</w:t>
      </w:r>
    </w:p>
    <w:p w14:paraId="1EB9F9FE" w14:textId="5B448FAD" w:rsidR="0024243C" w:rsidRDefault="0024243C" w:rsidP="0024243C">
      <w:pPr>
        <w:pStyle w:val="Blockquote"/>
        <w:spacing w:before="0" w:after="0" w:line="240" w:lineRule="atLeast"/>
        <w:ind w:left="0" w:right="357"/>
        <w:rPr>
          <w:rFonts w:ascii="Times New Roman" w:hAnsi="Times New Roman"/>
          <w:b/>
          <w:bCs/>
          <w:color w:val="000000"/>
          <w:sz w:val="22"/>
          <w:szCs w:val="22"/>
        </w:rPr>
      </w:pPr>
      <w:r w:rsidRPr="0024243C">
        <w:rPr>
          <w:rFonts w:ascii="Times New Roman" w:hAnsi="Times New Roman"/>
          <w:b/>
          <w:bCs/>
          <w:color w:val="000000"/>
          <w:sz w:val="22"/>
          <w:szCs w:val="22"/>
        </w:rPr>
        <w:t>Karakaş Mahallesi, Karakaşbey Sokak No:10 Merkez, Kırklareli/ Türkiye</w:t>
      </w:r>
    </w:p>
    <w:p w14:paraId="32DCF188" w14:textId="77777777" w:rsidR="0024243C" w:rsidRPr="0024243C" w:rsidRDefault="0024243C" w:rsidP="0024243C">
      <w:pPr>
        <w:pStyle w:val="Blockquote"/>
        <w:spacing w:before="0" w:after="0" w:line="240" w:lineRule="atLeast"/>
        <w:ind w:left="0" w:right="357"/>
        <w:rPr>
          <w:rFonts w:ascii="Times New Roman" w:hAnsi="Times New Roman"/>
          <w:b/>
          <w:bCs/>
          <w:color w:val="000000"/>
          <w:sz w:val="22"/>
          <w:szCs w:val="22"/>
        </w:rPr>
      </w:pPr>
    </w:p>
    <w:p w14:paraId="4EEE261B" w14:textId="6EE9E9C4" w:rsidR="00233848" w:rsidRPr="00233848" w:rsidRDefault="00233848" w:rsidP="00844AAF">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4F490902"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w:t>
      </w:r>
      <w:r w:rsidRPr="0024243C">
        <w:rPr>
          <w:rFonts w:ascii="Times New Roman" w:hAnsi="Times New Roman"/>
          <w:b/>
          <w:bCs/>
          <w:snapToGrid/>
          <w:color w:val="000000"/>
          <w:sz w:val="24"/>
          <w:szCs w:val="24"/>
          <w:lang w:val="en-GB" w:eastAsia="fr-BE"/>
        </w:rPr>
        <w:t xml:space="preserve"> </w:t>
      </w:r>
      <w:r w:rsidR="0024243C" w:rsidRPr="0024243C">
        <w:rPr>
          <w:rFonts w:ascii="Times New Roman" w:hAnsi="Times New Roman"/>
          <w:b/>
          <w:bCs/>
          <w:snapToGrid/>
          <w:color w:val="000000"/>
          <w:sz w:val="24"/>
          <w:szCs w:val="24"/>
          <w:lang w:val="en-GB" w:eastAsia="fr-BE"/>
        </w:rPr>
        <w:t>“Supply of Equipment”</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6DE5069D"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4243C">
        <w:rPr>
          <w:rFonts w:ascii="Times New Roman" w:hAnsi="Times New Roman"/>
          <w:b/>
          <w:bCs/>
          <w:snapToGrid/>
          <w:color w:val="000000"/>
          <w:sz w:val="24"/>
          <w:szCs w:val="24"/>
          <w:lang w:val="en-GB" w:eastAsia="fr-BE"/>
        </w:rPr>
        <w:t xml:space="preserve">is </w:t>
      </w:r>
      <w:r w:rsidR="0024243C" w:rsidRPr="0024243C">
        <w:rPr>
          <w:rFonts w:ascii="Times New Roman" w:hAnsi="Times New Roman"/>
          <w:b/>
          <w:bCs/>
          <w:snapToGrid/>
          <w:sz w:val="24"/>
          <w:szCs w:val="24"/>
          <w:lang w:val="en-GB" w:eastAsia="en-GB"/>
        </w:rPr>
        <w:t>EUR.</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1808721A" w:rsidR="00233848" w:rsidRDefault="00233848" w:rsidP="00844AAF">
      <w:pPr>
        <w:spacing w:before="600" w:after="240"/>
        <w:jc w:val="both"/>
        <w:rPr>
          <w:rFonts w:ascii="Times New Roman" w:hAnsi="Times New Roman"/>
          <w:i/>
          <w:iCs/>
          <w:snapToGrid/>
          <w:sz w:val="24"/>
          <w:szCs w:val="24"/>
          <w:lang w:val="en-GB"/>
        </w:rPr>
      </w:pPr>
    </w:p>
    <w:p w14:paraId="13501E58" w14:textId="77777777" w:rsidR="0024243C" w:rsidRDefault="0024243C" w:rsidP="00844AAF">
      <w:pPr>
        <w:spacing w:before="600" w:after="240"/>
        <w:jc w:val="both"/>
        <w:rPr>
          <w:rFonts w:ascii="Times New Roman" w:hAnsi="Times New Roman"/>
          <w:i/>
          <w:iCs/>
          <w:snapToGrid/>
          <w:sz w:val="24"/>
          <w:szCs w:val="24"/>
          <w:lang w:val="en-GB"/>
        </w:rPr>
      </w:pPr>
    </w:p>
    <w:p w14:paraId="7E83FDBA" w14:textId="77777777" w:rsidR="0024243C" w:rsidRDefault="0024243C" w:rsidP="00844AAF">
      <w:pPr>
        <w:spacing w:before="600" w:after="240"/>
        <w:jc w:val="both"/>
        <w:rPr>
          <w:rFonts w:ascii="Times New Roman" w:hAnsi="Times New Roman"/>
          <w:i/>
          <w:iCs/>
          <w:snapToGrid/>
          <w:sz w:val="24"/>
          <w:szCs w:val="24"/>
          <w:lang w:val="en-GB"/>
        </w:rPr>
      </w:pPr>
    </w:p>
    <w:p w14:paraId="14E70156" w14:textId="77777777" w:rsidR="0024243C" w:rsidRDefault="0024243C" w:rsidP="00844AAF">
      <w:pPr>
        <w:spacing w:before="600" w:after="240"/>
        <w:jc w:val="both"/>
        <w:rPr>
          <w:rFonts w:ascii="Times New Roman" w:hAnsi="Times New Roman"/>
          <w:i/>
          <w:iCs/>
          <w:snapToGrid/>
          <w:sz w:val="24"/>
          <w:szCs w:val="24"/>
          <w:lang w:val="en-GB"/>
        </w:rPr>
      </w:pPr>
    </w:p>
    <w:p w14:paraId="76612E28" w14:textId="77777777" w:rsidR="0024243C" w:rsidRDefault="0024243C" w:rsidP="00844AAF">
      <w:pPr>
        <w:spacing w:before="600" w:after="240"/>
        <w:jc w:val="both"/>
        <w:rPr>
          <w:rFonts w:ascii="Times New Roman" w:hAnsi="Times New Roman"/>
          <w:i/>
          <w:iCs/>
          <w:snapToGrid/>
          <w:sz w:val="24"/>
          <w:szCs w:val="24"/>
          <w:lang w:val="en-GB"/>
        </w:rPr>
      </w:pPr>
    </w:p>
    <w:p w14:paraId="43C1BC2B" w14:textId="77777777" w:rsidR="0024243C" w:rsidRDefault="0024243C" w:rsidP="00844AAF">
      <w:pPr>
        <w:spacing w:before="600" w:after="240"/>
        <w:jc w:val="both"/>
        <w:rPr>
          <w:rFonts w:ascii="Times New Roman" w:hAnsi="Times New Roman"/>
          <w:i/>
          <w:iCs/>
          <w:snapToGrid/>
          <w:sz w:val="24"/>
          <w:szCs w:val="24"/>
          <w:lang w:val="en-GB"/>
        </w:rPr>
      </w:pPr>
    </w:p>
    <w:p w14:paraId="4C6AC434" w14:textId="77777777" w:rsidR="0024243C" w:rsidRDefault="0024243C" w:rsidP="00844AAF">
      <w:pPr>
        <w:spacing w:before="600" w:after="240"/>
        <w:jc w:val="both"/>
        <w:rPr>
          <w:rFonts w:ascii="Times New Roman" w:hAnsi="Times New Roman"/>
          <w:i/>
          <w:iCs/>
          <w:snapToGrid/>
          <w:sz w:val="24"/>
          <w:szCs w:val="24"/>
          <w:lang w:val="en-GB"/>
        </w:rPr>
      </w:pPr>
    </w:p>
    <w:p w14:paraId="119C4331" w14:textId="77777777" w:rsidR="0024243C" w:rsidRPr="00233848" w:rsidRDefault="0024243C"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headerReference w:type="default" r:id="rId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3A7FD" w14:textId="77777777" w:rsidR="003F4C0C" w:rsidRDefault="003F4C0C">
      <w:r>
        <w:separator/>
      </w:r>
    </w:p>
    <w:p w14:paraId="56306A1A" w14:textId="77777777" w:rsidR="003F4C0C" w:rsidRDefault="003F4C0C"/>
  </w:endnote>
  <w:endnote w:type="continuationSeparator" w:id="0">
    <w:p w14:paraId="6FD19C66" w14:textId="77777777" w:rsidR="003F4C0C" w:rsidRDefault="003F4C0C">
      <w:r>
        <w:continuationSeparator/>
      </w:r>
    </w:p>
    <w:p w14:paraId="5769F8C7" w14:textId="77777777" w:rsidR="003F4C0C" w:rsidRDefault="003F4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ptima">
    <w:altName w:val="Arial"/>
    <w:panose1 w:val="02000503060000020004"/>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ECBA5" w14:textId="77777777" w:rsidR="003F4C0C" w:rsidRDefault="003F4C0C" w:rsidP="008056C4">
      <w:pPr>
        <w:spacing w:before="0" w:after="0"/>
      </w:pPr>
      <w:r>
        <w:separator/>
      </w:r>
    </w:p>
  </w:footnote>
  <w:footnote w:type="continuationSeparator" w:id="0">
    <w:p w14:paraId="75BDD5C6" w14:textId="77777777" w:rsidR="003F4C0C" w:rsidRDefault="003F4C0C">
      <w:r>
        <w:continuationSeparator/>
      </w:r>
    </w:p>
    <w:p w14:paraId="0EBEF0AA" w14:textId="77777777" w:rsidR="003F4C0C" w:rsidRDefault="003F4C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E27A" w14:textId="416C138B" w:rsidR="0024243C" w:rsidRDefault="003F4C0C">
    <w:pPr>
      <w:pStyle w:val="stBilgi"/>
    </w:pPr>
    <w:r w:rsidRPr="003F4C0C">
      <w:rPr>
        <w:rFonts w:cs="Arial"/>
        <w:noProof/>
        <w:snapToGrid/>
        <w:color w:val="000000"/>
        <w:bdr w:val="none" w:sz="0" w:space="0" w:color="auto" w:frame="1"/>
      </w:rPr>
      <w:pict w14:anchorId="0A537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etin, ekran görüntüsü, yazı tipi, meneviş mavisi içeren bir resim&#10;&#10;Yapay zeka tarafından oluşturulmuş içerik yanlış olabilir." style="width:176.3pt;height:45.75pt;mso-width-percent:0;mso-height-percent:0;mso-width-percent:0;mso-height-percent:0">
          <v:imagedata r:id="rId1" o:title="9FC34EB5"/>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43C"/>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4C0C"/>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1F8"/>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3800</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Pınar Ayhan</cp:lastModifiedBy>
  <cp:revision>7</cp:revision>
  <cp:lastPrinted>2012-10-22T09:58:00Z</cp:lastPrinted>
  <dcterms:created xsi:type="dcterms:W3CDTF">2024-07-04T14:59:00Z</dcterms:created>
  <dcterms:modified xsi:type="dcterms:W3CDTF">2026-05-06T13:53:00Z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